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Methodological Recommendations for Practical Sessions</w:t>
      </w:r>
    </w:p>
    <w:p>
      <w:pPr>
        <w:pStyle w:val="Heading1"/>
      </w:pPr>
      <w:r>
        <w:t>Practical Session 1: Introduction to Professional English</w:t>
      </w:r>
    </w:p>
    <w:p>
      <w:pPr>
        <w:pStyle w:val="Heading2"/>
      </w:pPr>
      <w:r>
        <w:t>Objective of the session:</w:t>
      </w:r>
    </w:p>
    <w:p>
      <w:r>
        <w:t>To reinforce the understanding of the differences between general and professional English, and to explore the key characteristics of professional texts.</w:t>
      </w:r>
    </w:p>
    <w:p>
      <w:pPr>
        <w:pStyle w:val="Heading2"/>
      </w:pPr>
      <w:r>
        <w:t>Session Outline:</w:t>
      </w:r>
    </w:p>
    <w:p>
      <w:r>
        <w:t>1. Discussion (15 minutes):</w:t>
      </w:r>
    </w:p>
    <w:p>
      <w:r>
        <w:t>- Start with a brief discussion on what makes professional English different from general English.</w:t>
      </w:r>
    </w:p>
    <w:p>
      <w:r>
        <w:t>- Students discuss the types of texts they have encountered in their fields (e.g., reports, articles, contracts).</w:t>
      </w:r>
    </w:p>
    <w:p>
      <w:r>
        <w:t>2. Practical Assignment (20 minutes):</w:t>
      </w:r>
    </w:p>
    <w:p>
      <w:r>
        <w:t>- Provide students with a professional text (e.g., research article or policy). They should apply skimming and scanning techniques to identify key arguments.</w:t>
      </w:r>
    </w:p>
    <w:p>
      <w:r>
        <w:t>- Results are discussed in small groups.</w:t>
      </w:r>
    </w:p>
    <w:p>
      <w:r>
        <w:t>3. Group Discussion (15 minutes):</w:t>
      </w:r>
    </w:p>
    <w:p>
      <w:r>
        <w:t>- Group work: students analyze the provided text samples, discussing the use of formal language and terminology.</w:t>
      </w:r>
    </w:p>
    <w:p>
      <w:pPr>
        <w:pStyle w:val="Heading1"/>
      </w:pPr>
      <w:r>
        <w:t>Practical Session 2: Writing Professional Emails and Correspondence</w:t>
      </w:r>
    </w:p>
    <w:p>
      <w:pPr>
        <w:pStyle w:val="Heading2"/>
      </w:pPr>
      <w:r>
        <w:t>Objective of the session:</w:t>
      </w:r>
    </w:p>
    <w:p>
      <w:r>
        <w:t>To teach students how to write formal emails and business correspondence, focusing on tone, formality, and structure.</w:t>
      </w:r>
    </w:p>
    <w:p>
      <w:pPr>
        <w:pStyle w:val="Heading2"/>
      </w:pPr>
      <w:r>
        <w:t>Session Outline:</w:t>
      </w:r>
    </w:p>
    <w:p>
      <w:r>
        <w:t>1. Discussion (10 minutes):</w:t>
      </w:r>
    </w:p>
    <w:p>
      <w:r>
        <w:t>- Discuss the importance of business correspondence in professional environments.</w:t>
      </w:r>
    </w:p>
    <w:p>
      <w:r>
        <w:t>- Students share examples of professional emails they have encountered.</w:t>
      </w:r>
    </w:p>
    <w:p>
      <w:r>
        <w:t>2. Practical Assignment (25 minutes):</w:t>
      </w:r>
    </w:p>
    <w:p>
      <w:r>
        <w:t>- Students receive scenarios (e.g., responding to a request for information or confirming a meeting) and must write an appropriate email.</w:t>
      </w:r>
    </w:p>
    <w:p>
      <w:r>
        <w:t>- Discussion on tone, structure, and use of key phrases.</w:t>
      </w:r>
    </w:p>
    <w:p>
      <w:r>
        <w:t>3. Email Exchange and Review (15 minutes):</w:t>
      </w:r>
    </w:p>
    <w:p>
      <w:r>
        <w:t>- Students exchange emails and conduct peer reviews, analyzing strengths and weaknesses.</w:t>
      </w:r>
    </w:p>
    <w:p>
      <w:pPr>
        <w:pStyle w:val="Heading1"/>
      </w:pPr>
      <w:r>
        <w:t>Practical Session 3: Reading Academic Texts in Your Field</w:t>
      </w:r>
    </w:p>
    <w:p>
      <w:pPr>
        <w:pStyle w:val="Heading2"/>
      </w:pPr>
      <w:r>
        <w:t>Objective of the session:</w:t>
      </w:r>
    </w:p>
    <w:p>
      <w:r>
        <w:t>To develop critical reading skills for academic texts and to practice extracting key ideas.</w:t>
      </w:r>
    </w:p>
    <w:p>
      <w:pPr>
        <w:pStyle w:val="Heading2"/>
      </w:pPr>
      <w:r>
        <w:t>Session Outline:</w:t>
      </w:r>
    </w:p>
    <w:p>
      <w:r>
        <w:t>1. Discussion (10 minutes):</w:t>
      </w:r>
    </w:p>
    <w:p>
      <w:r>
        <w:t>- Discuss strategies for reading academic articles (e.g., skimming, scanning for key ideas).</w:t>
      </w:r>
    </w:p>
    <w:p>
      <w:r>
        <w:t>- Students share strategies for staying focused when reading complex texts.</w:t>
      </w:r>
    </w:p>
    <w:p>
      <w:r>
        <w:t>2. Practical Assignment (30 minutes):</w:t>
      </w:r>
    </w:p>
    <w:p>
      <w:r>
        <w:t>- Students are given an academic article from their field and use scanning techniques to find the key arguments.</w:t>
      </w:r>
    </w:p>
    <w:p>
      <w:r>
        <w:t>- Each student prepares a brief summary of the article.</w:t>
      </w:r>
    </w:p>
    <w:p>
      <w:r>
        <w:t>3. Group Discussion (10 minutes):</w:t>
      </w:r>
    </w:p>
    <w:p>
      <w:r>
        <w:t>- Group discussion on the main ideas and conclusions of the article.</w:t>
      </w:r>
    </w:p>
    <w:p>
      <w:pPr>
        <w:pStyle w:val="Heading1"/>
      </w:pPr>
      <w:r>
        <w:t>Methodological Recommendations for the Instructor:</w:t>
      </w:r>
    </w:p>
    <w:p>
      <w:r>
        <w:t>1. Encourage dialogue: Begin each session with a brief discussion or question that prompts students to think critically about the topic.</w:t>
      </w:r>
    </w:p>
    <w:p>
      <w:r>
        <w:t>2. Adapt materials: Select texts and tasks for each group that are most relevant to their professional field and language level.</w:t>
      </w:r>
    </w:p>
    <w:p>
      <w:r>
        <w:t>3. Use reflection: At the end of each session, ask students what was most challenging or useful for them to identify areas needing further attention.</w:t>
      </w:r>
    </w:p>
    <w:p>
      <w:r>
        <w:t>4. Provide feedback: Ensure to give constructive feedback on completed tasks, highlighting both positive aspects and areas for improvement.</w:t>
      </w:r>
    </w:p>
    <w:p>
      <w:r>
        <w:t>5. Assessment: During practical sessions, assess not only the correctness of the tasks but also active participation in discussions, critical thinking, and independent work skills.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